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consangra"/>
        <w:spacing w:lineRule="auto" w:line="360"/>
        <w:ind w:left="0" w:hanging="0"/>
        <w:jc w:val="right"/>
        <w:rPr>
          <w:b/>
          <w:bCs/>
        </w:rPr>
      </w:pPr>
      <w:r>
        <w:rPr>
          <w:b/>
          <w:bCs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-1417955</wp:posOffset>
            </wp:positionH>
            <wp:positionV relativeFrom="paragraph">
              <wp:posOffset>-151765</wp:posOffset>
            </wp:positionV>
            <wp:extent cx="1409700" cy="1381125"/>
            <wp:effectExtent l="0" t="0" r="0" b="0"/>
            <wp:wrapTight wrapText="bothSides">
              <wp:wrapPolygon edited="0">
                <wp:start x="9936" y="306"/>
                <wp:lineTo x="5562" y="2093"/>
                <wp:lineTo x="5268" y="5671"/>
                <wp:lineTo x="5850" y="10435"/>
                <wp:lineTo x="10230" y="15199"/>
                <wp:lineTo x="595" y="15496"/>
                <wp:lineTo x="595" y="19970"/>
                <wp:lineTo x="18110" y="20860"/>
                <wp:lineTo x="19279" y="20860"/>
                <wp:lineTo x="19279" y="19970"/>
                <wp:lineTo x="20740" y="17882"/>
                <wp:lineTo x="19279" y="15199"/>
                <wp:lineTo x="10812" y="15199"/>
                <wp:lineTo x="16360" y="10731"/>
                <wp:lineTo x="16654" y="5671"/>
                <wp:lineTo x="16360" y="2093"/>
                <wp:lineTo x="11980" y="306"/>
                <wp:lineTo x="9936" y="306"/>
              </wp:wrapPolygon>
            </wp:wrapTight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consangra"/>
        <w:spacing w:lineRule="auto" w:line="360"/>
        <w:ind w:left="0" w:hanging="0"/>
        <w:jc w:val="right"/>
        <w:rPr>
          <w:b/>
          <w:bCs/>
        </w:rPr>
      </w:pPr>
      <w:r>
        <w:rPr>
          <w:b/>
          <w:bCs/>
        </w:rPr>
      </w:r>
    </w:p>
    <w:p>
      <w:pPr>
        <w:pStyle w:val="Cuerpodetextoconsangra"/>
        <w:spacing w:lineRule="auto" w:line="360"/>
        <w:ind w:left="0" w:hanging="0"/>
        <w:jc w:val="right"/>
        <w:rPr/>
      </w:pPr>
      <w:r>
        <w:rPr>
          <w:b/>
          <w:bCs/>
        </w:rPr>
        <w:t>Versión Pública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rPr>
          <w:b/>
          <w:bCs/>
        </w:rPr>
        <w:t>ORDEN DEL DÍA</w:t>
      </w:r>
    </w:p>
    <w:p>
      <w:pPr>
        <w:pStyle w:val="Cuerpodetextoconsangra"/>
        <w:spacing w:lineRule="auto" w:line="360"/>
        <w:ind w:left="0" w:hanging="0"/>
        <w:jc w:val="center"/>
        <w:rPr>
          <w:b/>
          <w:bCs/>
        </w:rPr>
      </w:pPr>
      <w:r>
        <w:rPr>
          <w:b/>
          <w:bCs/>
        </w:rPr>
        <w:t>CUADRAGÉSIMA PRIMERA SESIÓN ORDINARIA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DEL PLENO DEL TRIBUNAL SUPERIOR DE JUSTICIA</w:t>
      </w:r>
    </w:p>
    <w:p>
      <w:pPr>
        <w:pStyle w:val="Cuerpodetextoconsangra"/>
        <w:spacing w:lineRule="auto" w:line="360"/>
        <w:jc w:val="center"/>
        <w:rPr>
          <w:b/>
          <w:bCs/>
        </w:rPr>
      </w:pPr>
      <w:r>
        <w:rPr>
          <w:b/>
          <w:bCs/>
        </w:rPr>
        <w:t>NOVIEMBRE - 01 - 2023</w:t>
      </w:r>
    </w:p>
    <w:p>
      <w:pPr>
        <w:pStyle w:val="Cuerpodetextoconsangra"/>
        <w:spacing w:lineRule="auto" w:line="276"/>
        <w:ind w:left="0" w:hanging="0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Lista de asistencia.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276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Declaratoria de integración del Pleno.</w:t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spacing w:lineRule="auto" w:line="276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orden del día.</w:t>
      </w:r>
    </w:p>
    <w:p>
      <w:pPr>
        <w:pStyle w:val="Normal"/>
        <w:spacing w:lineRule="auto" w:line="276"/>
        <w:rPr>
          <w:b/>
          <w:i/>
          <w:i/>
          <w:iCs/>
        </w:rPr>
      </w:pPr>
      <w:r>
        <w:rPr>
          <w:b/>
          <w:i/>
          <w:i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Aprobación, en su caso, del acta de la sesión celebrada en fecha 25</w:t>
      </w:r>
      <w:r>
        <w:rPr>
          <w:rFonts w:eastAsia="Times New Roman" w:cs="Arial" w:ascii="Arial" w:hAnsi="Arial"/>
          <w:bCs/>
          <w:sz w:val="24"/>
          <w:szCs w:val="24"/>
          <w:lang w:val="es-MX" w:eastAsia="es-ES"/>
        </w:rPr>
        <w:t xml:space="preserve"> </w:t>
      </w: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  <w:t>de octubre de 2023.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i w:val="false"/>
          <w:i w:val="false"/>
          <w:iCs w:val="false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Aprobación en su caso, del acuerdo relativo al juicio de nulidad </w:t>
      </w:r>
      <w:r>
        <w:rPr>
          <w:rFonts w:eastAsia="Times New Roman" w:cs="Arial" w:ascii="Arial" w:hAnsi="Arial"/>
          <w:b/>
          <w:bCs/>
          <w:i w:val="false"/>
          <w:iCs w:val="false"/>
          <w:sz w:val="24"/>
          <w:szCs w:val="24"/>
          <w:lang w:val="es-ES_tradnl" w:eastAsia="es-ES"/>
        </w:rPr>
        <w:t>JN-6/2023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, presentada por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la parte actora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>en contra del juicio civil ejecutivo de deshaucio, identificado con el número de expediente 2734/2022, tramitado en el Juzgado Primero Letrado en materia Civil del Distrito Judicial de Saltillo.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709" w:hanging="180"/>
        <w:jc w:val="both"/>
        <w:rPr/>
      </w:pPr>
      <w:r>
        <w:rPr>
          <w:rFonts w:eastAsia="Times New Roman" w:cs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Presentación del acuerdo relativo a la demanda de </w:t>
      </w:r>
      <w:r>
        <w:rPr>
          <w:rFonts w:eastAsia="Times New Roman" w:cs="Arial"/>
          <w:b/>
          <w:bCs w:val="false"/>
          <w:i w:val="false"/>
          <w:iCs w:val="false"/>
          <w:sz w:val="24"/>
          <w:szCs w:val="24"/>
          <w:lang w:val="es-ES_tradnl" w:eastAsia="es-ES"/>
        </w:rPr>
        <w:t>juicio de nulidad JN-9/2021</w:t>
      </w:r>
      <w:r>
        <w:rPr>
          <w:rFonts w:eastAsia="Times New Roman" w:cs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, presentada por </w:t>
      </w:r>
      <w:r>
        <w:rPr>
          <w:rFonts w:eastAsia="Times New Roman" w:cs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>la parte actora</w:t>
      </w:r>
      <w:r>
        <w:rPr>
          <w:rFonts w:eastAsia="Times New Roman" w:cs="Arial"/>
          <w:b w:val="false"/>
          <w:bCs w:val="false"/>
          <w:i w:val="false"/>
          <w:iCs w:val="false"/>
          <w:sz w:val="24"/>
          <w:szCs w:val="24"/>
          <w:lang w:val="es-ES_tradnl" w:eastAsia="es-ES"/>
        </w:rPr>
        <w:t xml:space="preserve"> frente a la sentencia definitiva dictada dentro del juicio ordinario civil de usucapión, número de expediente 119/2003, del índice del Juzgado Primero de Primera en materia Civil del Distrito Judicial de Saltillo.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 w:val="false"/>
          <w:bCs w:val="false"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 w:val="false"/>
          <w:sz w:val="24"/>
          <w:szCs w:val="24"/>
          <w:lang w:val="es-ES_tradnl" w:eastAsia="es-ES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20" w:hanging="181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z w:val="24"/>
          <w:szCs w:val="24"/>
          <w:lang w:val="es-MX" w:eastAsia="es-ES"/>
        </w:rPr>
        <w:t>Determinación relativa a (1) una solicitud de aspirante a Notario Público.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20" w:hanging="0"/>
        <w:jc w:val="both"/>
        <w:rPr>
          <w:rFonts w:ascii="Arial" w:hAnsi="Arial" w:eastAsia="Times New Roman" w:cs="Arial"/>
          <w:bCs/>
          <w:sz w:val="24"/>
          <w:szCs w:val="24"/>
          <w:lang w:val="es-ES_tradnl" w:eastAsia="es-ES"/>
        </w:rPr>
      </w:pPr>
      <w:r>
        <w:rPr>
          <w:rFonts w:eastAsia="Times New Roman" w:cs="Arial" w:ascii="Arial" w:hAnsi="Arial"/>
          <w:bCs/>
          <w:sz w:val="24"/>
          <w:szCs w:val="24"/>
          <w:lang w:val="es-ES_tradnl" w:eastAsia="es-ES"/>
        </w:rPr>
      </w:r>
    </w:p>
    <w:p>
      <w:pPr>
        <w:pStyle w:val="Cuerpodetexto"/>
        <w:numPr>
          <w:ilvl w:val="0"/>
          <w:numId w:val="1"/>
        </w:numPr>
        <w:spacing w:lineRule="auto" w:line="360"/>
        <w:ind w:left="720" w:right="0" w:hanging="180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 w:val="false"/>
          <w:i w:val="false"/>
          <w:sz w:val="24"/>
          <w:szCs w:val="24"/>
          <w:lang w:eastAsia="es-ES"/>
        </w:rPr>
        <w:t>Informes de movimientos de personal.</w:t>
      </w:r>
    </w:p>
    <w:p>
      <w:pPr>
        <w:pStyle w:val="Cuerpodetexto"/>
        <w:numPr>
          <w:ilvl w:val="0"/>
          <w:numId w:val="0"/>
        </w:numPr>
        <w:spacing w:lineRule="auto" w:line="360"/>
        <w:ind w:left="72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Asuntos generales.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20" w:leader="none"/>
        </w:tabs>
        <w:spacing w:lineRule="auto" w:line="360" w:before="0" w:after="0"/>
        <w:ind w:left="709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pacing w:lineRule="auto" w:line="360" w:before="0" w:after="0"/>
        <w:ind w:left="709" w:hanging="180"/>
        <w:contextualSpacing/>
        <w:jc w:val="both"/>
        <w:rPr>
          <w:rFonts w:ascii="Arial" w:hAnsi="Arial" w:eastAsia="Times New Roman" w:cs="Arial"/>
          <w:sz w:val="24"/>
          <w:szCs w:val="24"/>
          <w:lang w:eastAsia="es-ES"/>
        </w:rPr>
      </w:pPr>
      <w:r>
        <w:rPr>
          <w:rFonts w:eastAsia="Times New Roman" w:cs="Arial" w:ascii="Arial" w:hAnsi="Arial"/>
          <w:sz w:val="24"/>
          <w:szCs w:val="24"/>
          <w:lang w:eastAsia="es-ES"/>
        </w:rPr>
        <w:t>Clausura de sesión.</w:t>
      </w:r>
    </w:p>
    <w:sectPr>
      <w:footerReference w:type="default" r:id="rId3"/>
      <w:type w:val="nextPage"/>
      <w:pgSz w:w="12240" w:h="20160"/>
      <w:pgMar w:left="2552" w:right="1134" w:gutter="0" w:header="0" w:top="1134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87673665"/>
    </w:sdtPr>
    <w:sdtContent>
      <w:p>
        <w:pPr>
          <w:pStyle w:val="Piedepgina"/>
          <w:jc w:val="right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sz w:val="24"/>
        <w:i w:val="false"/>
        <w:b/>
        <w:szCs w:val="24"/>
        <w:rFonts w:ascii="Arial" w:hAnsi="Arial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f29a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qFormat/>
    <w:rsid w:val="00af29a7"/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character" w:styleId="SangradetextonormalCar" w:customStyle="1">
    <w:name w:val="Sangría de texto normal Car"/>
    <w:basedOn w:val="DefaultParagraphFont"/>
    <w:qFormat/>
    <w:rsid w:val="00af29a7"/>
    <w:rPr>
      <w:rFonts w:ascii="Arial" w:hAnsi="Arial" w:eastAsia="Times New Roman" w:cs="Arial"/>
      <w:sz w:val="24"/>
      <w:szCs w:val="24"/>
      <w:lang w:eastAsia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8c1534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uiPriority w:val="99"/>
    <w:qFormat/>
    <w:rsid w:val="00f62471"/>
    <w:rPr/>
  </w:style>
  <w:style w:type="character" w:styleId="PiedepginaCar" w:customStyle="1">
    <w:name w:val="Pie de página Car"/>
    <w:basedOn w:val="DefaultParagraphFont"/>
    <w:uiPriority w:val="99"/>
    <w:qFormat/>
    <w:rsid w:val="00f62471"/>
    <w:rPr/>
  </w:style>
  <w:style w:type="character" w:styleId="WW8Num1z0">
    <w:name w:val="WW8Num1z0"/>
    <w:qFormat/>
    <w:rPr>
      <w:rFonts w:ascii="Arial" w:hAnsi="Arial" w:cs="Arial"/>
      <w:b/>
      <w:i w:val="false"/>
      <w:iCs w:val="false"/>
      <w:sz w:val="24"/>
    </w:rPr>
  </w:style>
  <w:style w:type="character" w:styleId="WW8Num1z1">
    <w:name w:val="WW8Num1z1"/>
    <w:qFormat/>
    <w:rPr>
      <w:rFonts w:ascii="Arial" w:hAnsi="Arial" w:cs="Aria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link w:val="TextoindependienteCar"/>
    <w:rsid w:val="00af29a7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i/>
      <w:iCs/>
      <w:sz w:val="20"/>
      <w:szCs w:val="24"/>
      <w:lang w:val="es-ES_tradnl" w:eastAsia="es-ES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uerpodetextoconsangra">
    <w:name w:val="Body Text Indent"/>
    <w:basedOn w:val="Normal"/>
    <w:link w:val="SangradetextonormalCar"/>
    <w:rsid w:val="00af29a7"/>
    <w:pPr>
      <w:spacing w:lineRule="auto" w:line="240" w:before="0" w:after="120"/>
      <w:ind w:left="283" w:hanging="0"/>
    </w:pPr>
    <w:rPr>
      <w:rFonts w:ascii="Arial" w:hAnsi="Arial" w:eastAsia="Times New Roman" w:cs="Arial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af29a7"/>
    <w:pPr>
      <w:spacing w:lineRule="auto" w:line="240" w:before="0" w:after="0"/>
      <w:ind w:left="720" w:hanging="0"/>
      <w:contextualSpacing/>
    </w:pPr>
    <w:rPr>
      <w:rFonts w:ascii="Arial" w:hAnsi="Arial" w:eastAsia="Times New Roman" w:cs="Arial"/>
      <w:sz w:val="24"/>
      <w:szCs w:val="24"/>
      <w:lang w:eastAsia="es-E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c15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2EA78-A1D6-4473-823F-F37FC051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Application>LibreOffice/7.5.3.2$Windows_X86_64 LibreOffice_project/9f56dff12ba03b9acd7730a5a481eea045e468f3</Application>
  <AppVersion>15.0000</AppVersion>
  <Pages>1</Pages>
  <Words>180</Words>
  <Characters>963</Characters>
  <CharactersWithSpaces>1118</CharactersWithSpaces>
  <Paragraphs>15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2022-04-18T21:08:00Z</dcterms:created>
  <dc:creator>Windows User</dc:creator>
  <dc:description/>
  <dc:language>es-MX</dc:language>
  <cp:lastModifiedBy>user user</cp:lastModifiedBy>
  <cp:lastPrinted>2023-10-31T09:18:16Z</cp:lastPrinted>
  <dcterms:modified xsi:type="dcterms:W3CDTF">2023-10-31T13:45:29Z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